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3C Friday Pep Rally Schedule (2017-2018)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7:50-8:10</w:t>
        <w:tab/>
        <w:tab/>
        <w:t xml:space="preserve">Prepare for day/Journal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8:10-9:30</w:t>
        <w:tab/>
        <w:tab/>
        <w:t xml:space="preserve">Science/Social Studies--Sulak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9:30-10:10</w:t>
        <w:tab/>
        <w:t xml:space="preserve">Math--Veselka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10:10-10:35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10:40-11:25</w:t>
        <w:tab/>
        <w:t xml:space="preserve">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11:30-12:00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12:00-12:40</w:t>
        <w:tab/>
        <w:t xml:space="preserve">Finish 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12:40-2:25</w:t>
        <w:tab/>
        <w:t xml:space="preserve">Reading/Writing/Spelling--Carpenter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2:25-3:15</w:t>
        <w:tab/>
        <w:tab/>
        <w:t xml:space="preserve">Pep Rally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3:25</w:t>
        <w:tab/>
        <w:tab/>
        <w:tab/>
        <w:t xml:space="preserve">Return to elementary for dismissal</w:t>
      </w:r>
    </w:p>
    <w:sectPr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